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FF00" w14:textId="77777777" w:rsidR="0001599F" w:rsidRDefault="008120F4">
      <w:pPr>
        <w:jc w:val="center"/>
      </w:pPr>
      <w:r>
        <w:rPr>
          <w:b/>
          <w:sz w:val="36"/>
        </w:rPr>
        <w:t>2W PRODUCTIONS LLC</w:t>
      </w:r>
    </w:p>
    <w:p w14:paraId="4F4A9F75" w14:textId="77777777" w:rsidR="0001599F" w:rsidRDefault="008120F4">
      <w:pPr>
        <w:jc w:val="center"/>
      </w:pPr>
      <w:r>
        <w:rPr>
          <w:b/>
          <w:sz w:val="28"/>
        </w:rPr>
        <w:t>REFUND &amp; CANCELLATION POLICY</w:t>
      </w:r>
    </w:p>
    <w:p w14:paraId="7CD41A1A" w14:textId="77777777" w:rsidR="0001599F" w:rsidRDefault="008120F4">
      <w:pPr>
        <w:jc w:val="center"/>
      </w:pPr>
      <w:r>
        <w:rPr>
          <w:i/>
        </w:rPr>
        <w:t>https://www.2w-productions-llc.org</w:t>
      </w:r>
    </w:p>
    <w:p w14:paraId="6FFA4609" w14:textId="77777777" w:rsidR="0001599F" w:rsidRDefault="008120F4">
      <w:r>
        <w:rPr>
          <w:b/>
          <w:sz w:val="22"/>
        </w:rPr>
        <w:t>Effective Date</w:t>
      </w:r>
    </w:p>
    <w:p w14:paraId="6F5DCB5E" w14:textId="77777777" w:rsidR="0001599F" w:rsidRDefault="008120F4">
      <w:pPr>
        <w:spacing w:after="80"/>
      </w:pPr>
      <w:r>
        <w:t>____________________</w:t>
      </w:r>
    </w:p>
    <w:p w14:paraId="7C4FB7FA" w14:textId="77777777" w:rsidR="0001599F" w:rsidRDefault="008120F4">
      <w:r>
        <w:rPr>
          <w:b/>
          <w:sz w:val="22"/>
        </w:rPr>
        <w:t>General</w:t>
      </w:r>
    </w:p>
    <w:p w14:paraId="1951E224" w14:textId="77777777" w:rsidR="0001599F" w:rsidRDefault="008120F4">
      <w:pPr>
        <w:spacing w:after="80"/>
      </w:pPr>
      <w:r>
        <w:t>This policy applies to purchases and bookings made through 2W Productions LLC and its website. The terms shown on the applicable product, event, invoice, booking confirmation, or written agreement control that transaction.</w:t>
      </w:r>
    </w:p>
    <w:p w14:paraId="755D3D57" w14:textId="77777777" w:rsidR="0001599F" w:rsidRDefault="008120F4">
      <w:r>
        <w:rPr>
          <w:b/>
          <w:sz w:val="22"/>
        </w:rPr>
        <w:t>Digital Products</w:t>
      </w:r>
    </w:p>
    <w:p w14:paraId="150730A3" w14:textId="77777777" w:rsidR="0001599F" w:rsidRDefault="008120F4">
      <w:pPr>
        <w:spacing w:after="80"/>
      </w:pPr>
      <w:r>
        <w:t>Digital products are generally non-refundable after delivery, download, or access unless the product is defective, materially different from its description, or a refund is otherwise required by applicable law.</w:t>
      </w:r>
    </w:p>
    <w:p w14:paraId="4FE1A4C5" w14:textId="77777777" w:rsidR="0001599F" w:rsidRDefault="008120F4">
      <w:r>
        <w:rPr>
          <w:b/>
          <w:sz w:val="22"/>
        </w:rPr>
        <w:t>Physical Products</w:t>
      </w:r>
    </w:p>
    <w:p w14:paraId="1E7B0551" w14:textId="77777777" w:rsidR="0001599F" w:rsidRDefault="008120F4">
      <w:pPr>
        <w:spacing w:after="80"/>
      </w:pPr>
      <w:r>
        <w:t>For physical products, eligible returns should be requested within 14 calendar days of delivery unless the product listing states a different return period. Personalized, customized, downloadable, or final-sale items may be excluded when clearly identified before purchase.</w:t>
      </w:r>
    </w:p>
    <w:p w14:paraId="7087AF8B" w14:textId="77777777" w:rsidR="0001599F" w:rsidRDefault="008120F4">
      <w:r>
        <w:rPr>
          <w:b/>
          <w:sz w:val="22"/>
        </w:rPr>
        <w:t>Services &amp; School Programs</w:t>
      </w:r>
    </w:p>
    <w:p w14:paraId="20664D67" w14:textId="77777777" w:rsidR="0001599F" w:rsidRDefault="008120F4">
      <w:pPr>
        <w:spacing w:after="80"/>
      </w:pPr>
      <w:r>
        <w:t>For workshops, speaking engagements, performances, school programs, consulting, and other scheduled services, cancellation, rescheduling, deposits, travel costs, and other payment terms are governed by the applicable invoice, proposal, booking confirmation, or service agreement.</w:t>
      </w:r>
    </w:p>
    <w:p w14:paraId="0FB41D19" w14:textId="77777777" w:rsidR="0001599F" w:rsidRDefault="008120F4">
      <w:r>
        <w:rPr>
          <w:b/>
          <w:sz w:val="22"/>
        </w:rPr>
        <w:t>Refunds</w:t>
      </w:r>
    </w:p>
    <w:p w14:paraId="0BCCEFCC" w14:textId="77777777" w:rsidR="0001599F" w:rsidRDefault="008120F4">
      <w:pPr>
        <w:spacing w:after="80"/>
      </w:pPr>
      <w:r>
        <w:t>Approved refunds will be issued to the original payment method when reasonably possible. Processing times may depend on the payment processor or financial institution.</w:t>
      </w:r>
    </w:p>
    <w:p w14:paraId="501822ED" w14:textId="77777777" w:rsidR="0001599F" w:rsidRDefault="008120F4">
      <w:r>
        <w:rPr>
          <w:b/>
          <w:sz w:val="22"/>
        </w:rPr>
        <w:t>Contact</w:t>
      </w:r>
    </w:p>
    <w:p w14:paraId="4900B251" w14:textId="77777777" w:rsidR="0001599F" w:rsidRDefault="008120F4">
      <w:pPr>
        <w:spacing w:after="80"/>
      </w:pPr>
      <w:r>
        <w:t>919-225-0306 | 2wproductions2010@gmail.com | https://www.2w-productions-llc.org</w:t>
      </w:r>
    </w:p>
    <w:p w14:paraId="3AC5AD8F" w14:textId="77777777" w:rsidR="0001599F" w:rsidRDefault="008120F4">
      <w:r>
        <w:rPr>
          <w:i/>
          <w:sz w:val="16"/>
        </w:rPr>
        <w:t>Notice: Drafted from the website/payment requirements shown in the supplied screenshots. This is not legal advice. Review the final policies for your actual products, payment processor, website tools, and applicable law before publication.</w:t>
      </w:r>
    </w:p>
    <w:sectPr w:rsidR="0001599F"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60458498">
    <w:abstractNumId w:val="8"/>
  </w:num>
  <w:num w:numId="2" w16cid:durableId="837621125">
    <w:abstractNumId w:val="6"/>
  </w:num>
  <w:num w:numId="3" w16cid:durableId="1206065905">
    <w:abstractNumId w:val="5"/>
  </w:num>
  <w:num w:numId="4" w16cid:durableId="1859587776">
    <w:abstractNumId w:val="4"/>
  </w:num>
  <w:num w:numId="5" w16cid:durableId="2140564905">
    <w:abstractNumId w:val="7"/>
  </w:num>
  <w:num w:numId="6" w16cid:durableId="2099054927">
    <w:abstractNumId w:val="3"/>
  </w:num>
  <w:num w:numId="7" w16cid:durableId="800730343">
    <w:abstractNumId w:val="2"/>
  </w:num>
  <w:num w:numId="8" w16cid:durableId="739981973">
    <w:abstractNumId w:val="1"/>
  </w:num>
  <w:num w:numId="9" w16cid:durableId="15408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99F"/>
    <w:rsid w:val="00034616"/>
    <w:rsid w:val="0006063C"/>
    <w:rsid w:val="0015074B"/>
    <w:rsid w:val="0029639D"/>
    <w:rsid w:val="00326F90"/>
    <w:rsid w:val="006D42DB"/>
    <w:rsid w:val="008120F4"/>
    <w:rsid w:val="009F365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617E34F-FDA7-4BC6-9EE8-C24BAB55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Brigette Ways</cp:lastModifiedBy>
  <cp:revision>2</cp:revision>
  <dcterms:created xsi:type="dcterms:W3CDTF">2026-08-22T21:09:00Z</dcterms:created>
  <dcterms:modified xsi:type="dcterms:W3CDTF">2026-08-22T21:09:00Z</dcterms:modified>
  <cp:category/>
</cp:coreProperties>
</file>